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ДОГОВОР АРЕНДЫ </w:t>
      </w:r>
    </w:p>
    <w:p w:rsidR="00000000" w:rsidDel="00000000" w:rsidP="00000000" w:rsidRDefault="00000000" w:rsidRPr="00000000" w14:paraId="00000002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земельного участка, находящегося в государственной или муниципальной собственности № 111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г. Кудымкар</w:t>
      </w:r>
      <w:r w:rsidDel="00000000" w:rsidR="00000000" w:rsidRPr="00000000">
        <w:rPr>
          <w:rFonts w:ascii="Arial" w:cs="Arial" w:eastAsia="Arial" w:hAnsi="Arial"/>
          <w:color w:val="ffffff"/>
          <w:sz w:val="18"/>
          <w:szCs w:val="18"/>
          <w:rtl w:val="0"/>
        </w:rPr>
        <w:t xml:space="preserve">________________________ __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«1» апреля 2020 г.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Администрация г. Кудымкара в лице Петрова Ивана Ивановича, именуемая в дальнейшем «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Арендодатель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», с одной стороны, и Иванов Сергей Петровчи в лице, именуемый в дальнейшем «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Арендатор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Стороны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», заключили настоящий договор, в дальнейшем «Договор», о нижеследующем:</w:t>
      </w:r>
    </w:p>
    <w:p w:rsidR="00000000" w:rsidDel="00000000" w:rsidP="00000000" w:rsidRDefault="00000000" w:rsidRPr="00000000" w14:paraId="00000005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1.1. Арендодатель, руководствуясь решением администрации № 1 от «5» марта 2020 года, на основании решения конкурсной комиссии сдает, а Арендатор принимает в аренду земельный участок общей площадью 10 гектаров, имеющий адресные ориентиры: г. Кудымкар, ул Ленина, 54 предоставляемый в аренду для индивидуального жилищного строительства. Границы арендуемого участка указаны на прилагаемом к Договору плане участка (Приложение №1). План участка является составной и неотъемлемой частью настоящего Договора. Кадастровый номер земельного участка: 111198811199.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1.2. Земельный участок, указанный в п.1.1 настоящего Договора, находится в муниципальной собственности, что подтверждается решением о передаче от 1 апреля 1996 года.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1.3. Земельный участок передается от Арендодателя к Арендатору и возвращается обратно по актам приема-передачи.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1.4. На участке нет зданий, сооружений, коммуникаций.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1.5. Арендодатель гарантирует, что земельный участок не обременен правами третьих лиц, не находится под арестом, его права не оспариваются в суде.</w:t>
      </w:r>
    </w:p>
    <w:p w:rsidR="00000000" w:rsidDel="00000000" w:rsidP="00000000" w:rsidRDefault="00000000" w:rsidRPr="00000000" w14:paraId="0000000B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2. АРЕНДНАЯ ПЛАТА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2.1. Размер ежемесячной платы за арендованный земельный участок составляет 15 000 (пятнадцать тысяч) рублей.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2.2. Арендная плата вносится Арендатором не позднее 5 числа каждого месяца путем перечисления указанной в п. 2.1 суммы на счет Арендодателя.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2.3. Изменение размера арендной платы и порядка ее внесения осуществляется путем подписания дополнительного соглашения к настоящему Договору.</w:t>
      </w:r>
    </w:p>
    <w:p w:rsidR="00000000" w:rsidDel="00000000" w:rsidP="00000000" w:rsidRDefault="00000000" w:rsidRPr="00000000" w14:paraId="0000000F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3. ПРАВА И ОБЯЗАННОСТИ АРЕНДАТОРА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3.1.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Арендатор имеет право: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по истечении срока Договора аренды земельного участка – преимущественное право на заключение нового договора аренды земельного участка на новый срок, за исключением случаев, установленных законодательством;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осуществлять другие права на использование земельного участка, предусмотренные законодательством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3.2.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Арендатор обязан: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своевременно производить арендные платежи за землю, установленные разделом 2 настоящего Договора;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не допускать загрязнения, захламления, деградации и ухудшения плодородия почв на земле;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не нарушать права других землепользователей и природопользователей;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выполнять иные требования, предусмотренные законодательством о земле.</w:t>
      </w:r>
    </w:p>
    <w:p w:rsidR="00000000" w:rsidDel="00000000" w:rsidP="00000000" w:rsidRDefault="00000000" w:rsidRPr="00000000" w14:paraId="00000024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4. ПРАВА И ОБЯЗАННОСТИ АРЕНДОДАТЕЛЯ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4.1.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Арендодатель имеет право: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осуществлять контроль использования и охраны земель Арендатором;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требовать досрочного прекращения Договора в случаях, предусмотренных разделом 7 настоящего Договора.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4.2.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Арендодатель обязан: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передать Арендатору земельный участок в состоянии, соответствующем условиям Договора.</w:t>
      </w:r>
    </w:p>
    <w:p w:rsidR="00000000" w:rsidDel="00000000" w:rsidP="00000000" w:rsidRDefault="00000000" w:rsidRPr="00000000" w14:paraId="0000002D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5.2.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0,001 % от размера платежа, подлежащего оплате за соответствующий расчетный период.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5.3. В случае несвоевременного возврата земельного участка Арендатор уплачивает Арендодателю пени за каждый день просрочки в размере 0,001 % от размера годовой арендной платы.</w:t>
      </w:r>
    </w:p>
    <w:p w:rsidR="00000000" w:rsidDel="00000000" w:rsidP="00000000" w:rsidRDefault="00000000" w:rsidRPr="00000000" w14:paraId="00000031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6. РАССМОТРЕНИЕ СПОРОВ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6.1. Споры, которые могут возникнуть при исполнении настоящего Договора, стороны будут стремиться разрешать путем переговоров.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6.2. При неурегулировании в процессе переговоров споры будут разрешаться в суде в соответствии с процессуальным законодательством РФ.</w:t>
      </w:r>
    </w:p>
    <w:p w:rsidR="00000000" w:rsidDel="00000000" w:rsidP="00000000" w:rsidRDefault="00000000" w:rsidRPr="00000000" w14:paraId="00000034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7. РАСТОРЖЕНИЕ ДОГОВОРА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7.1. Арендодатель вправе требовать досрочного расторжения настоящего Договора в случаях, предусмотренных ГК РФ и Земельным кодексом РФ.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7.2. Арендатор вправе требовать досрочного расторжения настоящего Договора в случаях, предусмотренных ГК РФ и Земельным кодексом РФ.</w:t>
      </w:r>
    </w:p>
    <w:p w:rsidR="00000000" w:rsidDel="00000000" w:rsidP="00000000" w:rsidRDefault="00000000" w:rsidRPr="00000000" w14:paraId="00000037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8. ПРОЧИЕ УСЛОВИЯ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8.1. Настоящий Договор заключен сроком на 5 лет и вступает в силу с момента его государственной регистрации в установленном законом порядке. Расходы по государственной регистрации несет арендатор.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8.2.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8.3. Настоящий Договор составлен в трех экземплярах, один из которых хранится в администрации г. Кудымкар, остальные два выдаются сторонам на руки, причем все экземпляры имеют одинаковую юридическую силу.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8.4.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Приложение: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План земельного участка, предоставленного в аренду (Приложение №1).</w:t>
      </w:r>
    </w:p>
    <w:p w:rsidR="00000000" w:rsidDel="00000000" w:rsidP="00000000" w:rsidRDefault="00000000" w:rsidRPr="00000000" w14:paraId="0000003F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9. ЮРИДИЧЕСКИЕ АДРЕСА И РЕКВИЗИТЫ СТОРОН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Арендодатель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Арендатор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color w:val="333333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color w:val="333333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sx/uRHLdN8vRV8Tkksqwea8PQ==">AMUW2mVMJwuP+RoGxMHIppG1H4QMgroaOVy6kmUTl18FzgAfrHAzzxE4ynnvKrfp6M4eAO+FKqHx6Lntap+4vaI7WOEVvy45c+sj963s1e9tR7EZtYAYSNw=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